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293FB" w14:textId="4AC5A0C7" w:rsidR="00287074" w:rsidRPr="00DD270B" w:rsidRDefault="00287074" w:rsidP="00DD270B">
      <w:pPr>
        <w:pStyle w:val="Heading1"/>
        <w:jc w:val="center"/>
        <w:rPr>
          <w:sz w:val="32"/>
          <w:szCs w:val="32"/>
        </w:rPr>
      </w:pPr>
      <w:r w:rsidRPr="00DD270B">
        <w:rPr>
          <w:sz w:val="32"/>
          <w:szCs w:val="32"/>
        </w:rPr>
        <w:t>1456</w:t>
      </w:r>
      <w:r w:rsidR="00DD270B">
        <w:rPr>
          <w:sz w:val="32"/>
          <w:szCs w:val="32"/>
        </w:rPr>
        <w:t xml:space="preserve"> </w:t>
      </w:r>
      <w:r w:rsidR="005621F1">
        <w:rPr>
          <w:sz w:val="32"/>
          <w:szCs w:val="32"/>
        </w:rPr>
        <w:t>– Framework for the</w:t>
      </w:r>
      <w:r w:rsidR="00DD270B" w:rsidRPr="00DD270B">
        <w:rPr>
          <w:sz w:val="32"/>
          <w:szCs w:val="32"/>
        </w:rPr>
        <w:t xml:space="preserve"> </w:t>
      </w:r>
      <w:r w:rsidRPr="001D6250">
        <w:rPr>
          <w:sz w:val="32"/>
          <w:szCs w:val="32"/>
        </w:rPr>
        <w:t>Supply, Delivery</w:t>
      </w:r>
      <w:r w:rsidR="00CE5BFB">
        <w:rPr>
          <w:sz w:val="32"/>
          <w:szCs w:val="32"/>
        </w:rPr>
        <w:t>,</w:t>
      </w:r>
      <w:r w:rsidRPr="001D6250">
        <w:rPr>
          <w:sz w:val="32"/>
          <w:szCs w:val="32"/>
        </w:rPr>
        <w:t xml:space="preserve"> Inst</w:t>
      </w:r>
      <w:r w:rsidR="00DC48C9">
        <w:rPr>
          <w:sz w:val="32"/>
          <w:szCs w:val="32"/>
        </w:rPr>
        <w:t xml:space="preserve">allation </w:t>
      </w:r>
      <w:r w:rsidR="00CE5BFB">
        <w:rPr>
          <w:sz w:val="32"/>
          <w:szCs w:val="32"/>
        </w:rPr>
        <w:t xml:space="preserve">&amp; Commissioning </w:t>
      </w:r>
      <w:bookmarkStart w:id="0" w:name="_GoBack"/>
      <w:bookmarkEnd w:id="0"/>
      <w:r w:rsidR="00DC48C9">
        <w:rPr>
          <w:sz w:val="32"/>
          <w:szCs w:val="32"/>
        </w:rPr>
        <w:t>of a Bond Test System</w:t>
      </w:r>
    </w:p>
    <w:p w14:paraId="2164052B" w14:textId="77777777" w:rsidR="000A6C9F" w:rsidRDefault="00B962AC" w:rsidP="0089028C">
      <w:pPr>
        <w:pStyle w:val="Heading2"/>
        <w:numPr>
          <w:ilvl w:val="0"/>
          <w:numId w:val="0"/>
        </w:numPr>
      </w:pPr>
      <w:r>
        <w:t>Response to Tender</w:t>
      </w:r>
    </w:p>
    <w:p w14:paraId="568D3803" w14:textId="44F332F1" w:rsidR="00287074" w:rsidRDefault="00D67135" w:rsidP="00287074">
      <w:pPr>
        <w:pStyle w:val="Heading3"/>
      </w:pPr>
      <w:r>
        <w:t>Evaluation Q1</w:t>
      </w:r>
      <w:r w:rsidR="009773C2">
        <w:t xml:space="preserve"> </w:t>
      </w:r>
      <w:r w:rsidR="00046A50">
        <w:t>–</w:t>
      </w:r>
      <w:r w:rsidR="009773C2">
        <w:t xml:space="preserve"> </w:t>
      </w:r>
      <w:r w:rsidR="00046A50">
        <w:t>Ability to meet Specification</w:t>
      </w:r>
    </w:p>
    <w:p w14:paraId="1360283B" w14:textId="6F42078C" w:rsidR="00D40B9B" w:rsidRDefault="005C51C1" w:rsidP="00465A8D">
      <w:r>
        <w:t xml:space="preserve">In their response to the tender, bidders should indicate </w:t>
      </w:r>
      <w:r w:rsidR="00D40B9B">
        <w:t xml:space="preserve">in </w:t>
      </w:r>
      <w:r w:rsidR="00DD270B">
        <w:t>the URS how they can meet the specification.</w:t>
      </w:r>
    </w:p>
    <w:tbl>
      <w:tblPr>
        <w:tblStyle w:val="TableGrid"/>
        <w:tblW w:w="0" w:type="auto"/>
        <w:tblLook w:val="04A0" w:firstRow="1" w:lastRow="0" w:firstColumn="1" w:lastColumn="0" w:noHBand="0" w:noVBand="1"/>
      </w:tblPr>
      <w:tblGrid>
        <w:gridCol w:w="562"/>
        <w:gridCol w:w="8505"/>
        <w:gridCol w:w="1129"/>
      </w:tblGrid>
      <w:tr w:rsidR="00DC48C9" w14:paraId="6CD4EEC8" w14:textId="77777777" w:rsidTr="00A77CA7">
        <w:tc>
          <w:tcPr>
            <w:tcW w:w="562" w:type="dxa"/>
            <w:vAlign w:val="center"/>
          </w:tcPr>
          <w:p w14:paraId="5577FC73" w14:textId="1070E2D9" w:rsidR="00DC48C9" w:rsidRDefault="00DC48C9" w:rsidP="00A77CA7">
            <w:pPr>
              <w:jc w:val="center"/>
              <w:rPr>
                <w:b/>
              </w:rPr>
            </w:pPr>
            <w:r>
              <w:rPr>
                <w:b/>
              </w:rPr>
              <w:t>Q1</w:t>
            </w:r>
          </w:p>
        </w:tc>
        <w:tc>
          <w:tcPr>
            <w:tcW w:w="8505" w:type="dxa"/>
            <w:vAlign w:val="center"/>
          </w:tcPr>
          <w:p w14:paraId="771CBD69" w14:textId="77777777" w:rsidR="00DC48C9" w:rsidRDefault="00DC48C9" w:rsidP="00A77CA7">
            <w:pPr>
              <w:jc w:val="center"/>
              <w:rPr>
                <w:b/>
              </w:rPr>
            </w:pPr>
          </w:p>
        </w:tc>
        <w:tc>
          <w:tcPr>
            <w:tcW w:w="1129" w:type="dxa"/>
            <w:vAlign w:val="center"/>
          </w:tcPr>
          <w:p w14:paraId="249B6C18" w14:textId="77777777" w:rsidR="00DC48C9" w:rsidRPr="00D40B9B" w:rsidRDefault="00DC48C9" w:rsidP="00A77CA7">
            <w:pPr>
              <w:pStyle w:val="NoSpacing"/>
              <w:jc w:val="center"/>
              <w:rPr>
                <w:b/>
              </w:rPr>
            </w:pPr>
            <w:r w:rsidRPr="00D40B9B">
              <w:rPr>
                <w:b/>
              </w:rPr>
              <w:t>0 - 5</w:t>
            </w:r>
          </w:p>
          <w:p w14:paraId="798E8D70" w14:textId="108D78A3" w:rsidR="00DC48C9" w:rsidRDefault="00DC48C9" w:rsidP="00A77CA7">
            <w:pPr>
              <w:pStyle w:val="NoSpacing"/>
              <w:jc w:val="center"/>
            </w:pPr>
            <w:r>
              <w:t>4</w:t>
            </w:r>
            <w:r w:rsidRPr="00046A50">
              <w:t>0%</w:t>
            </w:r>
          </w:p>
        </w:tc>
      </w:tr>
    </w:tbl>
    <w:p w14:paraId="53288B61" w14:textId="77777777" w:rsidR="00DC48C9" w:rsidRPr="00DD270B" w:rsidRDefault="00DC48C9" w:rsidP="00465A8D"/>
    <w:p w14:paraId="6AF421AB" w14:textId="6620C7C9" w:rsidR="00465A8D" w:rsidRPr="00D40B9B" w:rsidRDefault="00D67135" w:rsidP="00465A8D">
      <w:pPr>
        <w:rPr>
          <w:b/>
        </w:rPr>
      </w:pPr>
      <w:r>
        <w:rPr>
          <w:b/>
        </w:rPr>
        <w:t xml:space="preserve">Evaluation Q1 will account </w:t>
      </w:r>
      <w:r w:rsidRPr="00046A50">
        <w:rPr>
          <w:b/>
        </w:rPr>
        <w:t xml:space="preserve">for </w:t>
      </w:r>
      <w:r w:rsidR="00046A50" w:rsidRPr="00046A50">
        <w:rPr>
          <w:b/>
        </w:rPr>
        <w:t>40</w:t>
      </w:r>
      <w:r w:rsidR="00465A8D" w:rsidRPr="00046A50">
        <w:rPr>
          <w:b/>
        </w:rPr>
        <w:t>%</w:t>
      </w:r>
      <w:r w:rsidR="00465A8D" w:rsidRPr="00D40B9B">
        <w:rPr>
          <w:b/>
        </w:rPr>
        <w:t xml:space="preserve"> of the evaluation score.</w:t>
      </w:r>
    </w:p>
    <w:p w14:paraId="24F1E14A" w14:textId="77777777" w:rsidR="00046A50" w:rsidRDefault="00D67135" w:rsidP="00046A50">
      <w:pPr>
        <w:pStyle w:val="Heading3"/>
      </w:pPr>
      <w:r>
        <w:t>Evaluation Q2</w:t>
      </w:r>
      <w:r w:rsidR="009773C2">
        <w:t xml:space="preserve"> - </w:t>
      </w:r>
      <w:r w:rsidR="00046A50">
        <w:t>Delivery and lead time</w:t>
      </w:r>
    </w:p>
    <w:p w14:paraId="0673E75B" w14:textId="70521FC3" w:rsidR="00CB5DC5" w:rsidRDefault="00465A8D" w:rsidP="00D67135">
      <w:r>
        <w:t>In response to the tender, please explain</w:t>
      </w:r>
      <w:r w:rsidR="009C0F97">
        <w:t xml:space="preserve"> in the answer box below</w:t>
      </w:r>
      <w:r w:rsidR="00DD270B">
        <w:t xml:space="preserve"> your lead time for the equipment. CPI would expect a lead time </w:t>
      </w:r>
      <w:r w:rsidR="00DD270B" w:rsidRPr="00A53A0D">
        <w:t xml:space="preserve">of </w:t>
      </w:r>
      <w:r w:rsidR="00A53A0D" w:rsidRPr="00A53A0D">
        <w:t xml:space="preserve">6 </w:t>
      </w:r>
      <w:r w:rsidR="00DD270B">
        <w:t>weeks.</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72BE7426" w:rsidR="00DA68D6" w:rsidRDefault="00046A50" w:rsidP="00C0178D">
            <w:pPr>
              <w:pStyle w:val="NoSpacing"/>
              <w:jc w:val="center"/>
            </w:pPr>
            <w:r w:rsidRPr="00046A50">
              <w:t>10</w:t>
            </w:r>
            <w:r w:rsidR="00DA68D6" w:rsidRPr="00046A50">
              <w:t>%</w:t>
            </w:r>
          </w:p>
        </w:tc>
      </w:tr>
    </w:tbl>
    <w:p w14:paraId="2611D74A" w14:textId="77777777" w:rsidR="00D40B9B" w:rsidRDefault="00D40B9B" w:rsidP="00345533">
      <w:pPr>
        <w:rPr>
          <w:b/>
        </w:rPr>
      </w:pPr>
    </w:p>
    <w:p w14:paraId="157CEF07" w14:textId="451F211B" w:rsidR="00465A8D" w:rsidRDefault="00D67135" w:rsidP="00345533">
      <w:pPr>
        <w:rPr>
          <w:b/>
        </w:rPr>
      </w:pPr>
      <w:r>
        <w:rPr>
          <w:b/>
        </w:rPr>
        <w:t xml:space="preserve">Evaluation Q2 will account for </w:t>
      </w:r>
      <w:r w:rsidR="00046A50">
        <w:rPr>
          <w:b/>
        </w:rPr>
        <w:t>10</w:t>
      </w:r>
      <w:r w:rsidR="00345533" w:rsidRPr="00D40B9B">
        <w:rPr>
          <w:b/>
        </w:rPr>
        <w:t>% of the evaluation score.</w:t>
      </w:r>
      <w:r w:rsidR="00465A8D" w:rsidRPr="00D40B9B">
        <w:rPr>
          <w:b/>
        </w:rPr>
        <w:t xml:space="preserve"> </w:t>
      </w:r>
    </w:p>
    <w:p w14:paraId="1B23B929" w14:textId="7050D61D" w:rsidR="00046A50" w:rsidRDefault="00046A50" w:rsidP="00DC48C9">
      <w:pPr>
        <w:pStyle w:val="Heading3"/>
      </w:pPr>
      <w:r>
        <w:t>Evaluation Q3</w:t>
      </w:r>
      <w:r>
        <w:rPr>
          <w:b w:val="0"/>
        </w:rPr>
        <w:t xml:space="preserve"> </w:t>
      </w:r>
      <w:r w:rsidRPr="0074637E">
        <w:rPr>
          <w:b w:val="0"/>
        </w:rPr>
        <w:t xml:space="preserve">– </w:t>
      </w:r>
      <w:r w:rsidRPr="005A37C4">
        <w:rPr>
          <w:color w:val="1F497D" w:themeColor="text2"/>
        </w:rPr>
        <w:t>Please provide answers to each of the following aspects regarding after sales service and support</w:t>
      </w:r>
      <w:r w:rsidRPr="00040D66">
        <w:rPr>
          <w:b w:val="0"/>
          <w:color w:val="auto"/>
        </w:rPr>
        <w:t>:</w:t>
      </w:r>
      <w:r w:rsidR="00DC48C9">
        <w:t xml:space="preserve"> </w:t>
      </w:r>
      <w:r>
        <w:t>Different levels of ongoing support available</w:t>
      </w:r>
    </w:p>
    <w:p w14:paraId="44830FFE" w14:textId="77777777" w:rsidR="00046A50" w:rsidRDefault="00046A50" w:rsidP="00046A50">
      <w:pPr>
        <w:pStyle w:val="ListParagraph"/>
        <w:numPr>
          <w:ilvl w:val="0"/>
          <w:numId w:val="27"/>
        </w:numPr>
      </w:pPr>
      <w:r>
        <w:t>Response time to critical and non-critical faults</w:t>
      </w:r>
    </w:p>
    <w:p w14:paraId="730962A8" w14:textId="77777777" w:rsidR="00046A50" w:rsidRDefault="00046A50" w:rsidP="00046A50">
      <w:pPr>
        <w:pStyle w:val="ListParagraph"/>
        <w:numPr>
          <w:ilvl w:val="0"/>
          <w:numId w:val="27"/>
        </w:numPr>
      </w:pPr>
      <w:r>
        <w:t>Modes of support available (e.g. telephone, on site, email etc.)</w:t>
      </w:r>
    </w:p>
    <w:p w14:paraId="4A1AA9A3" w14:textId="5354BD9F" w:rsidR="00046A50" w:rsidRDefault="00046A50" w:rsidP="00046A50">
      <w:pPr>
        <w:pStyle w:val="ListParagraph"/>
        <w:numPr>
          <w:ilvl w:val="0"/>
          <w:numId w:val="27"/>
        </w:numPr>
      </w:pPr>
      <w:r>
        <w:t xml:space="preserve">Information on fault reporting/logging process and the escalation procedure in terms of unsatisfactory/delayed resolution </w:t>
      </w:r>
    </w:p>
    <w:p w14:paraId="0E28D36F" w14:textId="77777777" w:rsidR="00DC48C9" w:rsidRDefault="00DC48C9" w:rsidP="00DC48C9">
      <w:pPr>
        <w:pStyle w:val="ListParagraph"/>
        <w:numPr>
          <w:ilvl w:val="0"/>
          <w:numId w:val="27"/>
        </w:numPr>
      </w:pPr>
      <w:r w:rsidRPr="003724B9">
        <w:t>Upgrades, add-ons and software modifications available</w:t>
      </w:r>
    </w:p>
    <w:p w14:paraId="4F43FDEC" w14:textId="77777777" w:rsidR="00DC48C9" w:rsidRDefault="00DC48C9" w:rsidP="00DC48C9">
      <w:pPr>
        <w:pStyle w:val="ListParagraph"/>
        <w:numPr>
          <w:ilvl w:val="0"/>
          <w:numId w:val="27"/>
        </w:numPr>
      </w:pPr>
      <w:r>
        <w:t xml:space="preserve">Software support available for the equipment provided. </w:t>
      </w:r>
    </w:p>
    <w:p w14:paraId="74FB6AD4" w14:textId="77777777" w:rsidR="00DC48C9" w:rsidRPr="00C91076" w:rsidRDefault="00DC48C9" w:rsidP="00DC48C9">
      <w:pPr>
        <w:pStyle w:val="ListParagraph"/>
        <w:numPr>
          <w:ilvl w:val="0"/>
          <w:numId w:val="0"/>
        </w:numPr>
        <w:ind w:left="720"/>
      </w:pPr>
    </w:p>
    <w:tbl>
      <w:tblPr>
        <w:tblStyle w:val="TableGrid"/>
        <w:tblW w:w="0" w:type="auto"/>
        <w:tblLook w:val="04A0" w:firstRow="1" w:lastRow="0" w:firstColumn="1" w:lastColumn="0" w:noHBand="0" w:noVBand="1"/>
      </w:tblPr>
      <w:tblGrid>
        <w:gridCol w:w="562"/>
        <w:gridCol w:w="8505"/>
        <w:gridCol w:w="1129"/>
      </w:tblGrid>
      <w:tr w:rsidR="00046A50" w14:paraId="1F751207" w14:textId="77777777" w:rsidTr="00894D29">
        <w:tc>
          <w:tcPr>
            <w:tcW w:w="562" w:type="dxa"/>
            <w:vAlign w:val="center"/>
          </w:tcPr>
          <w:p w14:paraId="4E06B8EB" w14:textId="5F3FF689" w:rsidR="00046A50" w:rsidRDefault="00046A50" w:rsidP="00894D29">
            <w:pPr>
              <w:jc w:val="center"/>
              <w:rPr>
                <w:b/>
              </w:rPr>
            </w:pPr>
            <w:r>
              <w:rPr>
                <w:b/>
              </w:rPr>
              <w:t>Q3</w:t>
            </w:r>
          </w:p>
        </w:tc>
        <w:tc>
          <w:tcPr>
            <w:tcW w:w="8505" w:type="dxa"/>
            <w:vAlign w:val="center"/>
          </w:tcPr>
          <w:p w14:paraId="72F0FE0A" w14:textId="77777777" w:rsidR="00046A50" w:rsidRDefault="00046A50" w:rsidP="00894D29">
            <w:pPr>
              <w:jc w:val="center"/>
              <w:rPr>
                <w:b/>
              </w:rPr>
            </w:pPr>
          </w:p>
        </w:tc>
        <w:tc>
          <w:tcPr>
            <w:tcW w:w="1129" w:type="dxa"/>
            <w:vAlign w:val="center"/>
          </w:tcPr>
          <w:p w14:paraId="224EAA57" w14:textId="77777777" w:rsidR="00046A50" w:rsidRPr="00D40B9B" w:rsidRDefault="00046A50" w:rsidP="00894D29">
            <w:pPr>
              <w:pStyle w:val="NoSpacing"/>
              <w:jc w:val="center"/>
              <w:rPr>
                <w:b/>
              </w:rPr>
            </w:pPr>
            <w:r w:rsidRPr="00D40B9B">
              <w:rPr>
                <w:b/>
              </w:rPr>
              <w:t>0 - 5</w:t>
            </w:r>
          </w:p>
          <w:p w14:paraId="3EE983E1" w14:textId="6016EE44" w:rsidR="00046A50" w:rsidRDefault="00046A50" w:rsidP="00894D29">
            <w:pPr>
              <w:pStyle w:val="NoSpacing"/>
              <w:jc w:val="center"/>
            </w:pPr>
            <w:r>
              <w:t>5</w:t>
            </w:r>
            <w:r w:rsidRPr="00046A50">
              <w:t>%</w:t>
            </w:r>
          </w:p>
        </w:tc>
      </w:tr>
    </w:tbl>
    <w:p w14:paraId="74EA9B68" w14:textId="4771CD26" w:rsidR="00D67135" w:rsidRDefault="00D67135" w:rsidP="00345533"/>
    <w:p w14:paraId="0CAE30B3" w14:textId="25FD3D96" w:rsidR="00046A50" w:rsidRDefault="00046A50" w:rsidP="00046A50">
      <w:pPr>
        <w:rPr>
          <w:b/>
        </w:rPr>
      </w:pPr>
      <w:r>
        <w:rPr>
          <w:b/>
        </w:rPr>
        <w:t>Evaluation Q3 will account for 5</w:t>
      </w:r>
      <w:r w:rsidRPr="00D40B9B">
        <w:rPr>
          <w:b/>
        </w:rPr>
        <w:t xml:space="preserve">% of the evaluation score. </w:t>
      </w:r>
    </w:p>
    <w:p w14:paraId="0A2C7689" w14:textId="1086C546" w:rsidR="00046A50" w:rsidRPr="00040D66" w:rsidRDefault="00046A50" w:rsidP="00046A50">
      <w:pPr>
        <w:pStyle w:val="Heading3"/>
        <w:rPr>
          <w:color w:val="auto"/>
        </w:rPr>
      </w:pPr>
      <w:r>
        <w:t>Evaluation Q4</w:t>
      </w:r>
      <w:r w:rsidRPr="0074637E">
        <w:rPr>
          <w:b w:val="0"/>
        </w:rPr>
        <w:t xml:space="preserve"> – </w:t>
      </w:r>
      <w:r>
        <w:t>Lead time on spares and consumables</w:t>
      </w:r>
    </w:p>
    <w:p w14:paraId="66CC0E74" w14:textId="24514277" w:rsidR="00046A50" w:rsidRDefault="00046A50" w:rsidP="00046A50">
      <w:r>
        <w:t>In their response to the tender, bidders should indicate in the answer box below</w:t>
      </w:r>
      <w:r w:rsidR="00DD270B">
        <w:t xml:space="preserve"> their lead time for spares and consumables.</w:t>
      </w:r>
    </w:p>
    <w:tbl>
      <w:tblPr>
        <w:tblStyle w:val="TableGrid"/>
        <w:tblW w:w="0" w:type="auto"/>
        <w:tblLook w:val="04A0" w:firstRow="1" w:lastRow="0" w:firstColumn="1" w:lastColumn="0" w:noHBand="0" w:noVBand="1"/>
      </w:tblPr>
      <w:tblGrid>
        <w:gridCol w:w="562"/>
        <w:gridCol w:w="8505"/>
        <w:gridCol w:w="1129"/>
      </w:tblGrid>
      <w:tr w:rsidR="00046A50" w14:paraId="5925F5CD" w14:textId="77777777" w:rsidTr="00894D29">
        <w:tc>
          <w:tcPr>
            <w:tcW w:w="562" w:type="dxa"/>
            <w:vAlign w:val="center"/>
          </w:tcPr>
          <w:p w14:paraId="3D536A2F" w14:textId="5EF58E94" w:rsidR="00046A50" w:rsidRDefault="00046A50" w:rsidP="00894D29">
            <w:pPr>
              <w:jc w:val="center"/>
              <w:rPr>
                <w:b/>
              </w:rPr>
            </w:pPr>
            <w:r>
              <w:rPr>
                <w:b/>
              </w:rPr>
              <w:lastRenderedPageBreak/>
              <w:t>Q4</w:t>
            </w:r>
          </w:p>
        </w:tc>
        <w:tc>
          <w:tcPr>
            <w:tcW w:w="8505" w:type="dxa"/>
            <w:vAlign w:val="center"/>
          </w:tcPr>
          <w:p w14:paraId="441D5215" w14:textId="77777777" w:rsidR="00046A50" w:rsidRDefault="00046A50" w:rsidP="00894D29">
            <w:pPr>
              <w:jc w:val="center"/>
              <w:rPr>
                <w:b/>
              </w:rPr>
            </w:pPr>
          </w:p>
        </w:tc>
        <w:tc>
          <w:tcPr>
            <w:tcW w:w="1129" w:type="dxa"/>
            <w:vAlign w:val="center"/>
          </w:tcPr>
          <w:p w14:paraId="33E2D4A2" w14:textId="77777777" w:rsidR="00046A50" w:rsidRPr="00D40B9B" w:rsidRDefault="00046A50" w:rsidP="00894D29">
            <w:pPr>
              <w:pStyle w:val="NoSpacing"/>
              <w:jc w:val="center"/>
              <w:rPr>
                <w:b/>
              </w:rPr>
            </w:pPr>
            <w:r w:rsidRPr="00D40B9B">
              <w:rPr>
                <w:b/>
              </w:rPr>
              <w:t>0 - 5</w:t>
            </w:r>
          </w:p>
          <w:p w14:paraId="20041F00" w14:textId="77777777" w:rsidR="00046A50" w:rsidRDefault="00046A50" w:rsidP="00894D29">
            <w:pPr>
              <w:pStyle w:val="NoSpacing"/>
              <w:jc w:val="center"/>
            </w:pPr>
            <w:r w:rsidRPr="007303D3">
              <w:t>5</w:t>
            </w:r>
            <w:r>
              <w:t>%</w:t>
            </w:r>
          </w:p>
        </w:tc>
      </w:tr>
    </w:tbl>
    <w:p w14:paraId="20539929" w14:textId="77777777" w:rsidR="00046A50" w:rsidRDefault="00046A50" w:rsidP="00046A50">
      <w:pPr>
        <w:rPr>
          <w:b/>
        </w:rPr>
      </w:pPr>
    </w:p>
    <w:p w14:paraId="5F19061C" w14:textId="41A7B55E" w:rsidR="00287074" w:rsidRPr="00D67135" w:rsidRDefault="00046A50" w:rsidP="00345533">
      <w:r>
        <w:rPr>
          <w:b/>
        </w:rPr>
        <w:t>Evaluation Q</w:t>
      </w:r>
      <w:r w:rsidR="00DD270B">
        <w:rPr>
          <w:b/>
        </w:rPr>
        <w:t>4</w:t>
      </w:r>
      <w:r>
        <w:rPr>
          <w:b/>
        </w:rPr>
        <w:t xml:space="preserve"> will account for </w:t>
      </w:r>
      <w:r w:rsidRPr="004011EA">
        <w:rPr>
          <w:b/>
        </w:rPr>
        <w:t>5</w:t>
      </w:r>
      <w:r w:rsidRPr="00D40B9B">
        <w:rPr>
          <w:b/>
        </w:rPr>
        <w:t>% of the evaluation score.</w:t>
      </w:r>
    </w:p>
    <w:p w14:paraId="6758EA00" w14:textId="77777777" w:rsidR="005C51C1" w:rsidRDefault="005C51C1" w:rsidP="005C51C1">
      <w:pPr>
        <w:pStyle w:val="Heading3"/>
      </w:pPr>
      <w:r>
        <w:t>Pricing</w:t>
      </w:r>
    </w:p>
    <w:p w14:paraId="591600B4" w14:textId="68245477" w:rsidR="00D67135" w:rsidRDefault="00345533" w:rsidP="009666D1">
      <w:r>
        <w:t xml:space="preserve">In response to the tender, please </w:t>
      </w:r>
      <w:r w:rsidR="00DD270B">
        <w:t>complete</w:t>
      </w:r>
      <w:r w:rsidR="009C0F97">
        <w:t xml:space="preserve"> the pricing schedule document</w:t>
      </w:r>
      <w:r w:rsidR="00DC48C9">
        <w:t xml:space="preserve"> 1456 please supply price for Option A and Option B</w:t>
      </w:r>
    </w:p>
    <w:p w14:paraId="3C25D926" w14:textId="1BB5D3B8" w:rsidR="00345533" w:rsidRPr="00D40B9B" w:rsidRDefault="00D67135" w:rsidP="009C0F97">
      <w:pPr>
        <w:rPr>
          <w:b/>
        </w:rPr>
      </w:pPr>
      <w:r>
        <w:rPr>
          <w:b/>
        </w:rPr>
        <w:t xml:space="preserve">Pricing will account for </w:t>
      </w:r>
      <w:r w:rsidR="00046A50" w:rsidRPr="00046A50">
        <w:rPr>
          <w:b/>
        </w:rPr>
        <w:t>40</w:t>
      </w:r>
      <w:r w:rsidR="00345533" w:rsidRPr="00046A50">
        <w:rPr>
          <w:b/>
        </w:rPr>
        <w:t>%</w:t>
      </w:r>
      <w:r w:rsidR="00345533" w:rsidRPr="00D40B9B">
        <w:rPr>
          <w:b/>
        </w:rPr>
        <w:t xml:space="preserve"> of the evaluation score.</w:t>
      </w:r>
      <w:r w:rsidR="00DC48C9">
        <w:rPr>
          <w:b/>
        </w:rPr>
        <w:t xml:space="preserve"> (Split 20% per option)</w:t>
      </w:r>
    </w:p>
    <w:p w14:paraId="644CEA58" w14:textId="77777777" w:rsidR="00297742" w:rsidRDefault="00297742" w:rsidP="00DD270B"/>
    <w:p w14:paraId="75C7147F" w14:textId="77777777" w:rsidR="00297742" w:rsidRDefault="00297742" w:rsidP="00297742">
      <w:pPr>
        <w:pStyle w:val="Ref-Lvl1"/>
        <w:numPr>
          <w:ilvl w:val="0"/>
          <w:numId w:val="0"/>
        </w:numPr>
      </w:pPr>
      <w:r>
        <w:t>Binding Offer</w:t>
      </w:r>
    </w:p>
    <w:p w14:paraId="716A46DE" w14:textId="75F361BE" w:rsidR="00297742" w:rsidRDefault="00297742" w:rsidP="00850324">
      <w:pPr>
        <w:pStyle w:val="NoSpacing"/>
        <w:ind w:left="1500" w:hanging="1500"/>
      </w:pPr>
      <w:r w:rsidRPr="000C5F9C">
        <w:rPr>
          <w:b/>
          <w:color w:val="005190"/>
        </w:rPr>
        <w:t>Tender For:</w:t>
      </w:r>
      <w:r w:rsidR="00B85CFD">
        <w:t xml:space="preserve"> </w:t>
      </w:r>
      <w:r w:rsidR="00B85CFD">
        <w:tab/>
      </w:r>
      <w:r w:rsidR="00850324">
        <w:t xml:space="preserve">Framework for the </w:t>
      </w:r>
      <w:r w:rsidR="00B85CFD" w:rsidRPr="00B85CFD">
        <w:t>Supply, Delivery &amp; Installation of a</w:t>
      </w:r>
      <w:r w:rsidR="00DC48C9">
        <w:t xml:space="preserve"> Bond Test System</w:t>
      </w:r>
    </w:p>
    <w:p w14:paraId="0A313595" w14:textId="74DC7DF2" w:rsidR="00297742" w:rsidRDefault="00297742" w:rsidP="00297742">
      <w:r w:rsidRPr="000C5F9C">
        <w:rPr>
          <w:b/>
          <w:color w:val="005190"/>
        </w:rPr>
        <w:t>Tender Ref number:</w:t>
      </w:r>
      <w:r w:rsidR="00B85CFD">
        <w:t xml:space="preserve">  1</w:t>
      </w:r>
      <w:r w:rsidR="00B85CFD" w:rsidRPr="00B85CFD">
        <w:t>456</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lastRenderedPageBreak/>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lastRenderedPageBreak/>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In this declaration the word ‘persons’ includes any person and any body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0A78FD4B"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50324">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50324">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A552A7"/>
    <w:multiLevelType w:val="hybridMultilevel"/>
    <w:tmpl w:val="3B2C5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3"/>
  </w:num>
  <w:num w:numId="8">
    <w:abstractNumId w:val="7"/>
  </w:num>
  <w:num w:numId="9">
    <w:abstractNumId w:val="21"/>
  </w:num>
  <w:num w:numId="10">
    <w:abstractNumId w:val="17"/>
  </w:num>
  <w:num w:numId="11">
    <w:abstractNumId w:val="5"/>
  </w:num>
  <w:num w:numId="12">
    <w:abstractNumId w:val="2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6"/>
  </w:num>
  <w:num w:numId="25">
    <w:abstractNumId w:val="20"/>
  </w:num>
  <w:num w:numId="26">
    <w:abstractNumId w:val="14"/>
  </w:num>
  <w:num w:numId="27">
    <w:abstractNumId w:val="25"/>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8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46A50"/>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87074"/>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621F1"/>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0324"/>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53A0D"/>
    <w:rsid w:val="00A752B5"/>
    <w:rsid w:val="00A8253F"/>
    <w:rsid w:val="00AC1896"/>
    <w:rsid w:val="00B02CD0"/>
    <w:rsid w:val="00B269B4"/>
    <w:rsid w:val="00B32E04"/>
    <w:rsid w:val="00B54741"/>
    <w:rsid w:val="00B6339C"/>
    <w:rsid w:val="00B66364"/>
    <w:rsid w:val="00B82AC7"/>
    <w:rsid w:val="00B85CFD"/>
    <w:rsid w:val="00B962AC"/>
    <w:rsid w:val="00BA066F"/>
    <w:rsid w:val="00BA2E5B"/>
    <w:rsid w:val="00BE0F28"/>
    <w:rsid w:val="00C1058F"/>
    <w:rsid w:val="00C14745"/>
    <w:rsid w:val="00C36872"/>
    <w:rsid w:val="00C36CDE"/>
    <w:rsid w:val="00C44EAE"/>
    <w:rsid w:val="00C54F4B"/>
    <w:rsid w:val="00C623CD"/>
    <w:rsid w:val="00C90D0C"/>
    <w:rsid w:val="00CB5DC5"/>
    <w:rsid w:val="00CE2AAF"/>
    <w:rsid w:val="00CE5BFB"/>
    <w:rsid w:val="00D40B9B"/>
    <w:rsid w:val="00D466DB"/>
    <w:rsid w:val="00D67135"/>
    <w:rsid w:val="00D87226"/>
    <w:rsid w:val="00D94836"/>
    <w:rsid w:val="00DA68D6"/>
    <w:rsid w:val="00DC48C9"/>
    <w:rsid w:val="00DD02F4"/>
    <w:rsid w:val="00DD270B"/>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276E52-1223-4EAE-80B3-E771072F5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15</cp:revision>
  <cp:lastPrinted>2014-05-01T16:29:00Z</cp:lastPrinted>
  <dcterms:created xsi:type="dcterms:W3CDTF">2018-07-02T10:15:00Z</dcterms:created>
  <dcterms:modified xsi:type="dcterms:W3CDTF">2020-02-26T10:57:00Z</dcterms:modified>
</cp:coreProperties>
</file>